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1037"/>
        <w:spacing w:after="0" w:line="240" w:lineRule="auto"/>
        <w:suppressAutoHyphen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pacing w:val="-7"/>
          <w:sz w:val="28"/>
          <w:szCs w:val="28"/>
        </w:rPr>
      </w:pPr>
      <w:r/>
      <w:bookmarkStart w:id="0" w:name="_GoBack"/>
      <w:bookmarkEnd w:id="0"/>
      <w:r/>
      <w:r>
        <w:rPr>
          <w:rFonts w:ascii="Times New Roman" w:hAnsi="Times New Roman"/>
          <w:sz w:val="24"/>
          <w:szCs w:val="24"/>
          <w:noProof w:val="1"/>
        </w:rPr>
      </w:r>
      <w:r>
        <w:rPr>
          <w:noProof/>
        </w:rPr>
        <w:drawing>
          <wp:inline distT="0" distB="0" distL="0" distR="0">
            <wp:extent cx="5940425" cy="915035"/>
            <wp:effectExtent l="0" t="0" r="0" b="0"/>
            <wp:docPr id="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2"/>
                    <pic:cNvPicPr>
                      <a:picLocks noChangeAspect="1"/>
                      <a:extLst>
                        <a:ext uri="smNativeData">
                          <sm:smNativeData xmlns:sm="smo" val="SMDATA_12_OmMZ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PgUAABERAAD+AwAA0g0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CLJAAAoQUAAAAAAAAAAAAAAAAAAA=="/>
                        </a:ext>
                      </a:extLst>
                    </pic:cNvPicPr>
                  </pic:nvPicPr>
                  <pic:blipFill>
                    <a:blip r:embed="rId8"/>
                    <a:srcRect l="13420" t="43690" r="10220" b="3538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503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noProof w:val="1"/>
        </w:rPr>
      </w:r>
      <w:r>
        <w:rPr>
          <w:rFonts w:ascii="Times New Roman" w:hAnsi="Times New Roman"/>
          <w:spacing w:val="-7"/>
          <w:sz w:val="28"/>
          <w:szCs w:val="28"/>
        </w:rPr>
      </w:r>
    </w:p>
    <w:p>
      <w:pPr>
        <w:spacing w:after="0" w:line="240" w:lineRule="auto"/>
        <w:jc w:val="center"/>
        <w:widowControl w:val="0"/>
        <w:rPr>
          <w:rFonts w:ascii="Times New Roman" w:hAnsi="Times New Roman" w:eastAsia="font235"/>
          <w:b/>
          <w:sz w:val="24"/>
          <w:szCs w:val="24"/>
        </w:rPr>
      </w:pPr>
      <w:r>
        <w:rPr>
          <w:rFonts w:ascii="Times New Roman" w:hAnsi="Times New Roman" w:eastAsia="font235"/>
          <w:b/>
          <w:sz w:val="24"/>
          <w:szCs w:val="24"/>
        </w:rPr>
      </w:r>
    </w:p>
    <w:p>
      <w:pPr>
        <w:spacing w:after="0" w:line="240" w:lineRule="auto"/>
        <w:jc w:val="center"/>
        <w:widowControl w:val="0"/>
        <w:rPr>
          <w:rFonts w:ascii="Times New Roman" w:hAnsi="Times New Roman" w:eastAsia="font235"/>
          <w:b/>
          <w:sz w:val="24"/>
          <w:szCs w:val="24"/>
        </w:rPr>
      </w:pPr>
      <w:r>
        <w:rPr>
          <w:rFonts w:ascii="Times New Roman" w:hAnsi="Times New Roman" w:eastAsia="font235"/>
          <w:b/>
          <w:sz w:val="24"/>
          <w:szCs w:val="24"/>
        </w:rPr>
      </w:r>
    </w:p>
    <w:p>
      <w:pPr>
        <w:spacing w:after="0" w:line="240" w:lineRule="auto"/>
        <w:jc w:val="center"/>
        <w:widowControl w:val="0"/>
        <w:rPr>
          <w:rFonts w:ascii="Times New Roman" w:hAnsi="Times New Roman" w:eastAsia="font235"/>
          <w:b/>
          <w:sz w:val="24"/>
          <w:szCs w:val="24"/>
        </w:rPr>
      </w:pPr>
      <w:r>
        <w:rPr>
          <w:rFonts w:ascii="Times New Roman" w:hAnsi="Times New Roman" w:eastAsia="font235"/>
          <w:b/>
          <w:sz w:val="24"/>
          <w:szCs w:val="24"/>
        </w:rPr>
        <w:t>ПОСТАНОВЛЕНИЕ № 424</w:t>
      </w:r>
    </w:p>
    <w:p>
      <w:pPr>
        <w:spacing w:after="0" w:line="240" w:lineRule="auto"/>
        <w:widowControl w:val="0"/>
        <w:rPr>
          <w:rFonts w:ascii="Times New Roman" w:hAnsi="Times New Roman" w:eastAsia="font235"/>
          <w:b/>
          <w:sz w:val="24"/>
          <w:szCs w:val="24"/>
        </w:rPr>
      </w:pPr>
      <w:r>
        <w:rPr>
          <w:rFonts w:ascii="Times New Roman" w:hAnsi="Times New Roman" w:eastAsia="font235"/>
          <w:b/>
          <w:sz w:val="24"/>
          <w:szCs w:val="24"/>
        </w:rPr>
      </w:r>
    </w:p>
    <w:p>
      <w:pPr>
        <w:spacing w:after="0" w:line="240" w:lineRule="auto"/>
        <w:widowControl w:val="0"/>
        <w:rPr>
          <w:rFonts w:ascii="Times New Roman" w:hAnsi="Times New Roman" w:eastAsia="font235"/>
          <w:b/>
          <w:sz w:val="24"/>
          <w:szCs w:val="24"/>
        </w:rPr>
      </w:pPr>
      <w:r>
        <w:rPr>
          <w:rFonts w:ascii="Times New Roman" w:hAnsi="Times New Roman" w:eastAsia="font235"/>
          <w:b/>
          <w:sz w:val="24"/>
          <w:szCs w:val="24"/>
        </w:rPr>
        <w:t>«17»  июня  2019 г.</w:t>
      </w:r>
    </w:p>
    <w:p>
      <w:pPr>
        <w:spacing w:after="0" w:line="240" w:lineRule="auto"/>
        <w:widowControl w:val="0"/>
        <w:rPr>
          <w:rFonts w:ascii="Times New Roman" w:hAnsi="Times New Roman" w:eastAsia="font235"/>
          <w:b/>
          <w:sz w:val="24"/>
          <w:szCs w:val="24"/>
        </w:rPr>
      </w:pPr>
      <w:r>
        <w:rPr>
          <w:rFonts w:ascii="Times New Roman" w:hAnsi="Times New Roman" w:eastAsia="font235"/>
          <w:b/>
          <w:sz w:val="24"/>
          <w:szCs w:val="24"/>
        </w:rPr>
      </w:r>
    </w:p>
    <w:p>
      <w:pPr>
        <w:spacing w:after="0" w:line="240" w:lineRule="auto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 Административного</w:t>
      </w:r>
    </w:p>
    <w:p>
      <w:pPr>
        <w:spacing w:after="0" w:line="240" w:lineRule="auto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регламента  «Осуществление</w:t>
      </w:r>
    </w:p>
    <w:p>
      <w:pPr>
        <w:spacing w:after="0" w:line="240" w:lineRule="auto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земельного контроля </w:t>
      </w:r>
    </w:p>
    <w:p>
      <w:pPr>
        <w:spacing w:after="0" w:line="240" w:lineRule="auto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t xml:space="preserve">межселенной территории </w:t>
      </w:r>
    </w:p>
    <w:p>
      <w:pPr>
        <w:spacing w:after="0" w:line="240" w:lineRule="auto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>
      <w:pPr>
        <w:spacing w:after="0" w:line="240" w:lineRule="auto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t xml:space="preserve">Муйский район», на территории  </w:t>
      </w:r>
    </w:p>
    <w:p>
      <w:pPr>
        <w:spacing w:after="0" w:line="240" w:lineRule="auto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 </w:t>
      </w:r>
    </w:p>
    <w:p>
      <w:pPr>
        <w:spacing w:after="0" w:line="240" w:lineRule="auto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 поселение  «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t>Муйская</w:t>
      </w:r>
    </w:p>
    <w:p>
      <w:pPr>
        <w:spacing w:after="0" w:line="240" w:lineRule="auto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сельская администрация»</w:t>
      </w:r>
    </w:p>
    <w:p>
      <w:pPr>
        <w:spacing w:after="0" w:line="240" w:lineRule="auto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 соответствии с Градостроительным кодексом Российской Федерации,  Земельным кодексом Российской Федерации, Федеральным законом от 26.12.2008  № 294 -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ФЗ «О защите прав юридических лиц и индивидуальных предпринимателей при осуществлении муниципального контроля (надзора) и муниципального контроля», </w:t>
      </w:r>
      <w:r>
        <w:rPr>
          <w:rFonts w:ascii="Times New Roman" w:hAnsi="Times New Roman" w:eastAsia="Times New Roman"/>
          <w:sz w:val="24"/>
          <w:szCs w:val="24"/>
        </w:rPr>
        <w:t xml:space="preserve">Федеральным законом от 06.10.2003 г. №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>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</w:t>
      </w:r>
      <w:r>
        <w:rPr>
          <w:rFonts w:ascii="Times New Roman" w:hAnsi="Times New Roman" w:eastAsia="font235"/>
          <w:b/>
          <w:sz w:val="24"/>
          <w:szCs w:val="24"/>
        </w:rPr>
        <w:t xml:space="preserve">, </w:t>
      </w:r>
      <w:r>
        <w:rPr>
          <w:rFonts w:ascii="Times New Roman" w:hAnsi="Times New Roman" w:eastAsia="font235"/>
          <w:sz w:val="24"/>
          <w:szCs w:val="24"/>
        </w:rPr>
        <w:t xml:space="preserve">Законом Республики Бурятия от 05.05.2011 г. № 2003 – </w:t>
      </w:r>
      <w:r>
        <w:rPr>
          <w:rFonts w:ascii="Times New Roman" w:hAnsi="Times New Roman" w:eastAsia="font235"/>
          <w:sz w:val="24"/>
          <w:szCs w:val="24"/>
          <w:lang w:val="en-us"/>
        </w:rPr>
        <w:t>IV</w:t>
      </w:r>
      <w:r>
        <w:rPr>
          <w:rFonts w:ascii="Times New Roman" w:hAnsi="Times New Roman" w:eastAsia="font235"/>
          <w:sz w:val="24"/>
          <w:szCs w:val="24"/>
        </w:rPr>
        <w:t xml:space="preserve"> «Об административных правонарушениях»</w:t>
      </w:r>
      <w:r>
        <w:rPr>
          <w:rFonts w:ascii="Times New Roman" w:hAnsi="Times New Roman" w:eastAsia="font235"/>
          <w:b/>
          <w:sz w:val="24"/>
          <w:szCs w:val="24"/>
        </w:rPr>
        <w:t xml:space="preserve">,  </w:t>
      </w:r>
      <w:r>
        <w:rPr>
          <w:rFonts w:ascii="Times New Roman" w:hAnsi="Times New Roman" w:eastAsia="font235"/>
          <w:sz w:val="24"/>
          <w:szCs w:val="24"/>
        </w:rPr>
        <w:t>Уставом муниципального образования «</w:t>
      </w:r>
      <w:r>
        <w:rPr>
          <w:rFonts w:ascii="Times New Roman" w:hAnsi="Times New Roman" w:eastAsia="font235"/>
          <w:sz w:val="24"/>
          <w:szCs w:val="24"/>
        </w:rPr>
      </w:r>
      <w:r>
        <w:rPr>
          <w:rFonts w:ascii="Times New Roman" w:hAnsi="Times New Roman" w:eastAsia="font235"/>
          <w:sz w:val="24"/>
          <w:szCs w:val="24"/>
        </w:rPr>
        <w:t xml:space="preserve">Муйский район», </w:t>
      </w:r>
      <w:r>
        <w:rPr>
          <w:rFonts w:ascii="Times New Roman" w:hAnsi="Times New Roman"/>
          <w:sz w:val="24"/>
          <w:szCs w:val="24"/>
        </w:rPr>
        <w:t>Уставом муниципального образования  сельское  поселение  «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Муйская сельская администрация», в целях повышения  эффективности 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открытости и общедоступности предоставления муниципальных функций юридическим и физическим лицам, </w:t>
      </w:r>
      <w:r>
        <w:rPr>
          <w:rFonts w:ascii="Times New Roman" w:hAnsi="Times New Roman" w:eastAsia="font235" w:cs="font235"/>
          <w:sz w:val="24"/>
          <w:szCs w:val="24"/>
        </w:rPr>
        <w:br w:type="textWrapping"/>
      </w:r>
      <w:r>
        <w:rPr>
          <w:rFonts w:ascii="Times New Roman" w:hAnsi="Times New Roman" w:eastAsia="Times New Roman"/>
          <w:kern w:val="1"/>
          <w:sz w:val="24"/>
          <w:szCs w:val="24"/>
        </w:rPr>
      </w:r>
    </w:p>
    <w:p>
      <w:pPr>
        <w:ind w:firstLine="540"/>
        <w:spacing w:after="0" w:line="240" w:lineRule="auto"/>
        <w:jc w:val="both"/>
        <w:suppressAutoHyphens/>
        <w:widowControl w:val="0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  <w:szCs w:val="24"/>
        </w:rPr>
        <w:t>ПОСТАНОВЛЯЮ:</w:t>
      </w:r>
    </w:p>
    <w:p>
      <w:pPr>
        <w:pStyle w:val=""/>
        <w:numPr>
          <w:ilvl w:val="0"/>
          <w:numId w:val="1"/>
        </w:numPr>
        <w:ind w:left="720" w:hanging="360"/>
        <w:spacing w:before="100" w:beforeAutospacing="1"/>
        <w:jc w:val="both"/>
        <w:rPr>
          <w:rFonts w:ascii="Times New Roman" w:hAnsi="Times New Roman" w:eastAsia="Calibri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</w:t>
      </w:r>
      <w:r>
        <w:rPr>
          <w:rFonts w:ascii="Times New Roman" w:hAnsi="Times New Roman" w:eastAsia="Calibri" w:cs="Times New Roman"/>
          <w:sz w:val="24"/>
        </w:rPr>
        <w:t xml:space="preserve">Административный  регламент «Осуществление муниципального земельного контроля на </w:t>
      </w:r>
      <w:r>
        <w:rPr>
          <w:rFonts w:ascii="Times New Roman" w:hAnsi="Times New Roman" w:eastAsia="Calibri" w:cs="Times New Roman"/>
          <w:sz w:val="24"/>
        </w:rPr>
      </w:r>
      <w:r>
        <w:rPr>
          <w:rFonts w:ascii="Times New Roman" w:hAnsi="Times New Roman" w:eastAsia="Calibri" w:cs="Times New Roman"/>
          <w:sz w:val="24"/>
        </w:rPr>
      </w:r>
      <w:r>
        <w:rPr>
          <w:rFonts w:ascii="Times New Roman" w:hAnsi="Times New Roman" w:eastAsia="Calibri" w:cs="Times New Roman"/>
          <w:sz w:val="24"/>
        </w:rPr>
        <w:t>межселенной территории муниципального образования «</w:t>
      </w:r>
      <w:r>
        <w:rPr>
          <w:rFonts w:ascii="Times New Roman" w:hAnsi="Times New Roman" w:eastAsia="Calibri" w:cs="Times New Roman"/>
          <w:sz w:val="24"/>
        </w:rPr>
      </w:r>
      <w:r>
        <w:rPr>
          <w:rFonts w:ascii="Times New Roman" w:hAnsi="Times New Roman" w:eastAsia="Calibri" w:cs="Times New Roman"/>
          <w:sz w:val="24"/>
        </w:rPr>
        <w:t xml:space="preserve">Муйский район», на </w:t>
      </w:r>
      <w:r>
        <w:rPr>
          <w:rFonts w:ascii="Times New Roman" w:hAnsi="Times New Roman" w:eastAsia="Calibri" w:cs="Times New Roman"/>
          <w:sz w:val="24"/>
        </w:rPr>
        <w:t>территории муни</w:t>
      </w:r>
      <w:r>
        <w:rPr>
          <w:rFonts w:ascii="Times New Roman" w:hAnsi="Times New Roman" w:eastAsia="Calibri" w:cs="Times New Roman"/>
          <w:sz w:val="24"/>
        </w:rPr>
        <w:t>ципального образования  сельское  поселение «</w:t>
      </w:r>
      <w:r>
        <w:rPr>
          <w:rFonts w:ascii="Times New Roman" w:hAnsi="Times New Roman" w:eastAsia="Calibri" w:cs="Times New Roman"/>
          <w:sz w:val="24"/>
        </w:rPr>
      </w:r>
      <w:r>
        <w:rPr>
          <w:rFonts w:ascii="Times New Roman" w:hAnsi="Times New Roman" w:eastAsia="Calibri" w:cs="Times New Roman"/>
          <w:sz w:val="24"/>
        </w:rPr>
        <w:t>Муйская сельская администрация</w:t>
      </w:r>
      <w:r>
        <w:rPr>
          <w:rFonts w:ascii="Times New Roman" w:hAnsi="Times New Roman" w:eastAsia="Calibri" w:cs="Times New Roman"/>
          <w:sz w:val="24"/>
        </w:rPr>
        <w:t>»</w:t>
      </w:r>
      <w:r>
        <w:rPr>
          <w:rFonts w:ascii="Times New Roman" w:hAnsi="Times New Roman" w:eastAsia="Calibri" w:cs="Times New Roman"/>
          <w:sz w:val="24"/>
        </w:rPr>
        <w:t>, согласно Приложения.</w:t>
      </w:r>
      <w:r>
        <w:rPr>
          <w:rFonts w:ascii="Times New Roman" w:hAnsi="Times New Roman" w:eastAsia="Calibri" w:cs="Times New Roman"/>
          <w:bCs/>
          <w:sz w:val="24"/>
        </w:rPr>
      </w:r>
    </w:p>
    <w:p>
      <w:pPr>
        <w:pStyle w:val=""/>
        <w:numPr>
          <w:ilvl w:val="0"/>
          <w:numId w:val="1"/>
        </w:numPr>
        <w:ind w:left="720" w:hanging="360"/>
        <w:spacing w:before="100" w:beforeAutospacing="1"/>
        <w:jc w:val="both"/>
        <w:rPr>
          <w:rFonts w:ascii="Times New Roman" w:hAnsi="Times New Roman" w:eastAsia="Calibri" w:cs="Times New Roman"/>
          <w:bCs/>
          <w:sz w:val="24"/>
        </w:rPr>
      </w:pPr>
      <w:r>
        <w:rPr>
          <w:rFonts w:ascii="Times New Roman" w:hAnsi="Times New Roman" w:eastAsia="Calibri" w:cs="Times New Roman"/>
          <w:sz w:val="24"/>
        </w:rPr>
        <w:t>Настоящее постановление вступает в силу со дня его опубликования.</w:t>
      </w:r>
      <w:r>
        <w:rPr>
          <w:rFonts w:ascii="Times New Roman" w:hAnsi="Times New Roman" w:eastAsia="Calibri" w:cs="Times New Roman"/>
          <w:bCs/>
          <w:sz w:val="24"/>
        </w:rPr>
      </w:r>
    </w:p>
    <w:p>
      <w:pPr>
        <w:pStyle w:val=""/>
        <w:numPr>
          <w:ilvl w:val="0"/>
          <w:numId w:val="1"/>
        </w:numPr>
        <w:ind w:left="720" w:hanging="360"/>
        <w:spacing w:before="100" w:beforeAutospacing="1"/>
        <w:jc w:val="both"/>
        <w:rPr>
          <w:rFonts w:ascii="Times New Roman" w:hAnsi="Times New Roman" w:eastAsia="Calibri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t>МО «</w: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t>Муйский район».</w:t>
      </w:r>
      <w:r>
        <w:rPr>
          <w:rFonts w:ascii="Times New Roman" w:hAnsi="Times New Roman" w:eastAsia="Calibri" w:cs="Times New Roman"/>
          <w:bCs/>
          <w:sz w:val="24"/>
        </w:rPr>
      </w:r>
    </w:p>
    <w:p>
      <w:pPr>
        <w:pStyle w:val=""/>
        <w:numPr>
          <w:ilvl w:val="0"/>
          <w:numId w:val="2"/>
        </w:numPr>
        <w:ind w:left="720" w:hanging="360"/>
        <w:spacing/>
        <w:jc w:val="both"/>
        <w:rPr>
          <w:rFonts w:ascii="Times New Roman" w:hAnsi="Times New Roman" w:eastAsia="Calibri" w:cs="Times New Roman"/>
          <w:sz w:val="24"/>
        </w:rPr>
      </w:pPr>
      <w:r>
        <w:rPr>
          <w:rFonts w:ascii="Times New Roman" w:hAnsi="Times New Roman" w:eastAsia="Calibri" w:cs="Times New Roman"/>
          <w:sz w:val="24"/>
        </w:rPr>
        <w:t>Контроль за исполнением настоящего постановления оставляю за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4"/>
        </w:rPr>
        <w:t xml:space="preserve">заместителем   руководителя администрации  по </w:t>
      </w:r>
      <w:r>
        <w:rPr>
          <w:rFonts w:ascii="Times New Roman" w:hAnsi="Times New Roman" w:eastAsia="Times New Roman" w:cs="Times New Roman"/>
          <w:kern w:val="1"/>
          <w:sz w:val="24"/>
        </w:rPr>
      </w:r>
      <w:r>
        <w:rPr>
          <w:rFonts w:ascii="Times New Roman" w:hAnsi="Times New Roman" w:eastAsia="Times New Roman" w:cs="Times New Roman"/>
          <w:kern w:val="1"/>
          <w:sz w:val="24"/>
        </w:rPr>
        <w:t xml:space="preserve">ЖКХ  и развитию инфраструктуры – начальником  </w:t>
      </w:r>
      <w:r>
        <w:rPr>
          <w:rFonts w:ascii="Times New Roman" w:hAnsi="Times New Roman" w:eastAsia="Times New Roman" w:cs="Times New Roman"/>
          <w:kern w:val="1"/>
          <w:sz w:val="24"/>
        </w:rPr>
      </w:r>
      <w:r>
        <w:rPr>
          <w:rFonts w:ascii="Times New Roman" w:hAnsi="Times New Roman" w:eastAsia="Times New Roman" w:cs="Times New Roman"/>
          <w:kern w:val="1"/>
          <w:sz w:val="24"/>
        </w:rPr>
        <w:t xml:space="preserve">МКУ «Управление </w:t>
      </w:r>
      <w:r>
        <w:rPr>
          <w:rFonts w:ascii="Times New Roman" w:hAnsi="Times New Roman" w:eastAsia="Times New Roman" w:cs="Times New Roman"/>
          <w:kern w:val="1"/>
          <w:sz w:val="24"/>
        </w:rPr>
      </w:r>
      <w:r>
        <w:rPr>
          <w:rFonts w:ascii="Times New Roman" w:hAnsi="Times New Roman" w:eastAsia="Times New Roman" w:cs="Times New Roman"/>
          <w:kern w:val="1"/>
          <w:sz w:val="24"/>
        </w:rPr>
        <w:t>ЖКХ и муниципального имущества»</w:t>
      </w:r>
      <w:r>
        <w:rPr>
          <w:rFonts w:ascii="Times New Roman" w:hAnsi="Times New Roman" w:eastAsia="Calibri" w:cs="Times New Roman"/>
          <w:sz w:val="24"/>
        </w:rPr>
        <w:t xml:space="preserve">  Козловым </w:t>
      </w:r>
      <w:r>
        <w:rPr>
          <w:rFonts w:ascii="Times New Roman" w:hAnsi="Times New Roman" w:eastAsia="Calibri" w:cs="Times New Roman"/>
          <w:sz w:val="24"/>
        </w:rPr>
      </w:r>
      <w:r>
        <w:rPr>
          <w:rFonts w:ascii="Times New Roman" w:hAnsi="Times New Roman" w:eastAsia="Calibri" w:cs="Times New Roman"/>
          <w:sz w:val="24"/>
        </w:rPr>
        <w:t>М.В.</w:t>
      </w:r>
      <w:r>
        <w:rPr>
          <w:rFonts w:ascii="Times New Roman" w:hAnsi="Times New Roman" w:eastAsia="Calibri" w:cs="Times New Roman"/>
          <w:sz w:val="24"/>
        </w:rPr>
      </w:r>
    </w:p>
    <w:p>
      <w:pPr>
        <w:pStyle w:val="1"/>
        <w:spacing/>
        <w:jc w:val="both"/>
      </w:pPr>
      <w:r/>
    </w:p>
    <w:p>
      <w:pPr>
        <w:pStyle w:val="1"/>
        <w:spacing/>
        <w:jc w:val="both"/>
        <w:rPr>
          <w:b/>
        </w:rPr>
      </w:pPr>
      <w:r>
        <w:rPr>
          <w:b/>
        </w:rPr>
        <w:t>Глава муниципального образования</w:t>
      </w:r>
    </w:p>
    <w:p>
      <w:pPr>
        <w:pStyle w:val="1"/>
        <w:spacing/>
        <w:jc w:val="both"/>
        <w:rPr>
          <w:b/>
        </w:rPr>
      </w:pPr>
      <w:r>
        <w:rPr>
          <w:b/>
        </w:rPr>
        <w:t xml:space="preserve">- руководитель администрации                                                                     </w:t>
      </w:r>
      <w:r>
        <w:rPr>
          <w:b/>
        </w:rPr>
      </w:r>
      <w:r>
        <w:rPr>
          <w:b/>
        </w:rPr>
        <w:t>А.И. Козлов</w:t>
      </w:r>
    </w:p>
    <w:p>
      <w:pPr>
        <w:ind w:right="1037"/>
        <w:spacing w:after="0" w:line="240" w:lineRule="auto"/>
        <w:suppressAutoHyphen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</w:r>
    </w:p>
    <w:p>
      <w:pPr>
        <w:ind w:right="1037"/>
        <w:spacing w:after="0" w:line="240" w:lineRule="auto"/>
        <w:suppressAutoHyphen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</w:r>
    </w:p>
    <w:p>
      <w:pPr>
        <w:ind w:right="1037"/>
        <w:spacing w:after="0" w:line="240" w:lineRule="auto"/>
        <w:suppressAutoHyphen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</w:r>
    </w:p>
    <w:p>
      <w:pPr>
        <w:ind w:right="1037"/>
        <w:spacing w:after="0" w:line="240" w:lineRule="auto"/>
        <w:suppressAutoHyphen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pacing w:val="-7"/>
          <w:sz w:val="20"/>
          <w:szCs w:val="28"/>
        </w:rPr>
      </w:pPr>
      <w:r>
        <w:rPr>
          <w:rFonts w:ascii="Times New Roman" w:hAnsi="Times New Roman"/>
          <w:spacing w:val="-7"/>
          <w:sz w:val="20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font235">
    <w:panose1 w:val="020B0600070205080204"/>
    <w:charset w:val="80"/>
    <w:family w:val="auto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Нумерованный список 1"/>
    <w:lvl w:ilvl="0">
      <w:start w:val="1"/>
      <w:numFmt w:val="decimal"/>
      <w:suff w:val="tab"/>
      <w:lvlText w:val="%1"/>
      <w:lvlJc w:val="left"/>
      <w:pPr>
        <w:ind w:left="360" w:hanging="0"/>
      </w:pPr>
      <w:rPr>
        <w:rPr>
          <w:rFonts w:eastAsia="Calibri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multilevel"/>
    <w:name w:val="Нумерованный список 2"/>
    <w:lvl w:ilvl="0">
      <w:start w:val="4"/>
      <w:numFmt w:val="decimal"/>
      <w:suff w:val="tab"/>
      <w:lvlText w:val="%1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3">
    <w:multiLevelType w:val="singleLevel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eastAsia="Calibri"/>
        </w:rPr>
      </w:rPr>
    </w:lvl>
  </w:abstractNum>
  <w:abstractNum w:abstractNumId="4">
    <w:multiLevelType w:val="singleLevel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">
    <w:multiLevelType w:val="singleLevel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7">
    <w:multiLevelType w:val="singleLevel"/>
    <w:name w:val="Bullet 7"/>
    <w:lvl w:ilvl="0">
      <w:start w:val="4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8">
    <w:multiLevelType w:val="singleLevel"/>
    <w:name w:val="Bullet 8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eastAsia="font235" w:cs="Times New Roman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2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15"/>
      <w:tmLastPosIdx w:val="23"/>
    </w:tmLastPosCaret>
    <w:tmLastPosAnchor>
      <w:tmLastPosPgfIdx w:val="3"/>
      <w:tmLastPosIdx w:val="0"/>
    </w:tmLastPosAnchor>
    <w:tmLastPosTblRect w:left="0" w:top="0" w:right="0" w:bottom="0"/>
    <w:tmAppRevision w:date="1561944890" w:val="675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No Spacing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List Paragraph"/>
    <w:qFormat/>
    <w:basedOn w:val=""/>
    <w:pPr>
      <w:ind w:left="720"/>
      <w:spacing w:after="0" w:line="240" w:lineRule="auto"/>
      <w:contextualSpacing/>
      <w:suppressAutoHyphens/>
      <w:widowControl w:val="0"/>
    </w:pPr>
    <w:rPr>
      <w:rFonts w:ascii="font235" w:hAnsi="font235" w:eastAsia="font235" w:cs="font235"/>
      <w:sz w:val="20"/>
      <w:szCs w:val="24"/>
    </w:r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" w:customStyle="1">
    <w:name w:val="Без интервала1"/>
    <w:qFormat/>
    <w:pPr>
      <w:spacing w:after="0" w:line="240" w:lineRule="auto"/>
      <w:suppressAutoHyphen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/>
      <w:sz w:val="24"/>
      <w:szCs w:val="24"/>
    </w:rPr>
  </w:style>
  <w:style w:type="paragraph" w:styleId="pboth" w:customStyle="1">
    <w:name w:val="pboth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  <w:style w:type="character" w:styleId="">
    <w:name w:val="Hyperlink"/>
    <w:basedOn w:val=""/>
    <w:rPr>
      <w:color w:val="0000ff"/>
      <w:u w:color="auto" w:val="single"/>
    </w:rPr>
  </w:style>
  <w:style w:type="character" w:styleId="">
    <w:name w:val="Strong"/>
    <w:basedOn w:val=""/>
    <w:rPr>
      <w:b/>
      <w:bCs/>
    </w:rPr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No Spacing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List Paragraph"/>
    <w:qFormat/>
    <w:basedOn w:val=""/>
    <w:pPr>
      <w:ind w:left="720"/>
      <w:spacing w:after="0" w:line="240" w:lineRule="auto"/>
      <w:contextualSpacing/>
      <w:suppressAutoHyphens/>
      <w:widowControl w:val="0"/>
    </w:pPr>
    <w:rPr>
      <w:rFonts w:ascii="font235" w:hAnsi="font235" w:eastAsia="font235" w:cs="font235"/>
      <w:sz w:val="20"/>
      <w:szCs w:val="24"/>
    </w:r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" w:customStyle="1">
    <w:name w:val="Без интервала1"/>
    <w:qFormat/>
    <w:pPr>
      <w:spacing w:after="0" w:line="240" w:lineRule="auto"/>
      <w:suppressAutoHyphen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/>
      <w:sz w:val="24"/>
      <w:szCs w:val="24"/>
    </w:rPr>
  </w:style>
  <w:style w:type="paragraph" w:styleId="pboth" w:customStyle="1">
    <w:name w:val="pboth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  <w:style w:type="character" w:styleId="">
    <w:name w:val="Hyperlink"/>
    <w:basedOn w:val=""/>
    <w:rPr>
      <w:color w:val="0000ff"/>
      <w:u w:color="auto" w:val="single"/>
    </w:rPr>
  </w:style>
  <w:style w:type="character" w:styleId="">
    <w:name w:val="Strong"/>
    <w:basedOn w:val=""/>
    <w:rPr>
      <w:b/>
      <w:bCs/>
    </w:rPr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gp_spec</dc:creator>
  <cp:keywords/>
  <dc:description/>
  <cp:lastModifiedBy/>
  <cp:revision>122</cp:revision>
  <cp:lastPrinted>2019-06-13T04:56:00Z</cp:lastPrinted>
  <dcterms:created xsi:type="dcterms:W3CDTF">2019-04-25T09:01:00Z</dcterms:created>
  <dcterms:modified xsi:type="dcterms:W3CDTF">2019-07-01T09:34:50Z</dcterms:modified>
</cp:coreProperties>
</file>